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right="0" w:rightChars="0"/>
        <w:jc w:val="right"/>
        <w:rPr>
          <w:rFonts w:hint="default"/>
          <w:sz w:val="28"/>
          <w:szCs w:val="28"/>
          <w:lang w:val="en-US" w:eastAsia="zh-CN"/>
        </w:rPr>
      </w:pPr>
      <w:bookmarkStart w:id="0" w:name="_GoBack"/>
      <w:bookmarkEnd w:id="0"/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right="0" w:rightChars="0"/>
        <w:jc w:val="right"/>
        <w:rPr>
          <w:rFonts w:hint="eastAsia"/>
          <w:sz w:val="28"/>
          <w:szCs w:val="28"/>
          <w:lang w:val="en-US" w:eastAsia="zh-CN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right="0" w:rightChars="0"/>
        <w:jc w:val="left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附件3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right="0" w:rightChars="0"/>
        <w:jc w:val="left"/>
        <w:rPr>
          <w:rFonts w:hint="eastAsia"/>
          <w:sz w:val="28"/>
          <w:szCs w:val="28"/>
          <w:lang w:val="en-US" w:eastAsia="zh-CN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right="0" w:rightChars="0"/>
        <w:jc w:val="left"/>
        <w:rPr>
          <w:rFonts w:hint="eastAsia"/>
          <w:sz w:val="28"/>
          <w:szCs w:val="28"/>
          <w:lang w:val="en-US" w:eastAsia="zh-CN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right="0" w:rightChars="0"/>
        <w:jc w:val="center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报价单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right="0" w:rightChars="0"/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湖北省建筑设计院有限公司：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right="0" w:rightChars="0" w:firstLine="560"/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贵司本次处置的废旧办公用品我公司已进行现场查看，出价人民币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                  </w:t>
      </w:r>
      <w:r>
        <w:rPr>
          <w:rFonts w:hint="eastAsia"/>
          <w:sz w:val="28"/>
          <w:szCs w:val="28"/>
          <w:lang w:val="en-US" w:eastAsia="zh-CN"/>
        </w:rPr>
        <w:t>元收购。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right="0" w:rightChars="0" w:firstLine="560"/>
        <w:jc w:val="left"/>
        <w:rPr>
          <w:rFonts w:hint="default"/>
          <w:sz w:val="28"/>
          <w:szCs w:val="28"/>
          <w:lang w:val="en-US" w:eastAsia="zh-CN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right="0" w:rightChars="0"/>
        <w:jc w:val="left"/>
        <w:rPr>
          <w:rFonts w:hint="eastAsia"/>
          <w:sz w:val="28"/>
          <w:szCs w:val="28"/>
          <w:lang w:val="en-US" w:eastAsia="zh-CN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right="0" w:rightChars="0"/>
        <w:jc w:val="left"/>
        <w:rPr>
          <w:rFonts w:hint="eastAsia"/>
          <w:sz w:val="28"/>
          <w:szCs w:val="28"/>
          <w:lang w:val="en-US" w:eastAsia="zh-CN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right="0" w:rightChars="0" w:firstLine="4480" w:firstLineChars="1600"/>
        <w:jc w:val="left"/>
        <w:rPr>
          <w:rFonts w:hint="eastAsia"/>
          <w:sz w:val="28"/>
          <w:szCs w:val="28"/>
          <w:lang w:val="en-US" w:eastAsia="zh-CN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right="0" w:rightChars="0" w:firstLine="5040" w:firstLineChars="1800"/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竞价人：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right="0" w:rightChars="0" w:firstLine="5040" w:firstLineChars="1800"/>
        <w:jc w:val="left"/>
        <w:rPr>
          <w:rFonts w:hint="eastAsia"/>
          <w:sz w:val="28"/>
          <w:szCs w:val="28"/>
          <w:lang w:val="en-US" w:eastAsia="zh-CN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right="0" w:rightChars="0" w:firstLine="5040" w:firstLineChars="1800"/>
        <w:jc w:val="left"/>
        <w:rPr>
          <w:rFonts w:hint="eastAsia"/>
          <w:sz w:val="28"/>
          <w:szCs w:val="28"/>
          <w:lang w:val="en-US" w:eastAsia="zh-CN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right="0" w:rightChars="0" w:firstLine="5040" w:firstLineChars="1800"/>
        <w:jc w:val="left"/>
        <w:rPr>
          <w:rFonts w:hint="eastAsia"/>
          <w:sz w:val="28"/>
          <w:szCs w:val="28"/>
          <w:lang w:val="en-US" w:eastAsia="zh-CN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right="0" w:rightChars="0" w:firstLine="5040" w:firstLineChars="1800"/>
        <w:jc w:val="left"/>
        <w:rPr>
          <w:rFonts w:hint="eastAsia"/>
          <w:sz w:val="28"/>
          <w:szCs w:val="28"/>
          <w:lang w:val="en-US" w:eastAsia="zh-CN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right="0" w:rightChars="0" w:firstLine="5040" w:firstLineChars="1800"/>
        <w:jc w:val="left"/>
        <w:rPr>
          <w:rFonts w:hint="eastAsia"/>
          <w:sz w:val="28"/>
          <w:szCs w:val="28"/>
          <w:lang w:val="en-US" w:eastAsia="zh-CN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right="0" w:rightChars="0" w:firstLine="5040" w:firstLineChars="1800"/>
        <w:jc w:val="left"/>
        <w:rPr>
          <w:rFonts w:hint="eastAsia"/>
          <w:sz w:val="28"/>
          <w:szCs w:val="28"/>
          <w:lang w:val="en-US" w:eastAsia="zh-CN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right="0" w:rightChars="0" w:firstLine="5040" w:firstLineChars="1800"/>
        <w:jc w:val="left"/>
        <w:rPr>
          <w:rFonts w:hint="eastAsia"/>
          <w:sz w:val="28"/>
          <w:szCs w:val="28"/>
          <w:lang w:val="en-US" w:eastAsia="zh-CN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right="0" w:rightChars="0" w:firstLine="5040" w:firstLineChars="1800"/>
        <w:jc w:val="left"/>
        <w:rPr>
          <w:rFonts w:hint="eastAsia"/>
          <w:sz w:val="28"/>
          <w:szCs w:val="28"/>
          <w:lang w:val="en-US" w:eastAsia="zh-CN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right="0" w:rightChars="0" w:firstLine="5040" w:firstLineChars="1800"/>
        <w:jc w:val="left"/>
        <w:rPr>
          <w:rFonts w:hint="eastAsia"/>
          <w:sz w:val="28"/>
          <w:szCs w:val="28"/>
          <w:lang w:val="en-US" w:eastAsia="zh-CN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right="0" w:rightChars="0"/>
        <w:jc w:val="left"/>
        <w:rPr>
          <w:rFonts w:hint="eastAsia"/>
          <w:sz w:val="28"/>
          <w:szCs w:val="28"/>
          <w:lang w:val="en-US" w:eastAsia="zh-CN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right="0" w:rightChars="0"/>
        <w:jc w:val="left"/>
        <w:rPr>
          <w:rFonts w:hint="default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附件2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right="0" w:rightChars="0"/>
        <w:jc w:val="center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废旧办公用品回收协议书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right="0" w:rightChars="0"/>
        <w:jc w:val="left"/>
        <w:rPr>
          <w:rFonts w:hint="eastAsia" w:ascii="仿宋" w:hAnsi="仿宋" w:eastAsia="仿宋" w:cs="仿宋"/>
          <w:b w:val="0"/>
          <w:bCs w:val="0"/>
          <w:sz w:val="30"/>
          <w:szCs w:val="30"/>
          <w:u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转让方（甲方）：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u w:val="none"/>
          <w:lang w:val="en-US" w:eastAsia="zh-CN"/>
        </w:rPr>
        <w:t>湖北省建筑设计院有限公司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right="0" w:rightChars="0"/>
        <w:jc w:val="left"/>
        <w:rPr>
          <w:rFonts w:hint="eastAsia" w:ascii="仿宋" w:hAnsi="仿宋" w:eastAsia="仿宋" w:cs="仿宋"/>
          <w:b w:val="0"/>
          <w:bCs w:val="0"/>
          <w:sz w:val="30"/>
          <w:szCs w:val="30"/>
          <w:u w:val="singl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收购方（乙方）：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u w:val="single"/>
          <w:lang w:val="en-US" w:eastAsia="zh-CN"/>
        </w:rPr>
        <w:t xml:space="preserve">                        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right="0" w:rightChars="0" w:firstLine="562" w:firstLineChars="200"/>
        <w:jc w:val="left"/>
        <w:rPr>
          <w:rFonts w:hint="eastAsia" w:ascii="宋体" w:hAnsi="宋体"/>
          <w:b/>
          <w:bCs/>
          <w:sz w:val="28"/>
          <w:szCs w:val="28"/>
          <w:lang w:eastAsia="zh-CN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right="0" w:rightChars="0" w:firstLine="562" w:firstLineChars="200"/>
        <w:jc w:val="left"/>
        <w:rPr>
          <w:rFonts w:hint="eastAsia" w:ascii="宋体" w:hAnsi="宋体" w:eastAsiaTheme="minorEastAsia"/>
          <w:b/>
          <w:bCs/>
          <w:sz w:val="28"/>
          <w:szCs w:val="28"/>
          <w:lang w:eastAsia="zh-CN"/>
        </w:rPr>
      </w:pPr>
      <w:r>
        <w:rPr>
          <w:rFonts w:hint="eastAsia" w:ascii="宋体" w:hAnsi="宋体"/>
          <w:b/>
          <w:bCs/>
          <w:sz w:val="28"/>
          <w:szCs w:val="28"/>
          <w:lang w:eastAsia="zh-CN"/>
        </w:rPr>
        <w:t>第一条</w:t>
      </w:r>
      <w:r>
        <w:rPr>
          <w:rFonts w:hint="eastAsia" w:ascii="宋体" w:hAnsi="宋体"/>
          <w:b/>
          <w:bCs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/>
          <w:b/>
          <w:bCs/>
          <w:sz w:val="28"/>
          <w:szCs w:val="28"/>
          <w:lang w:eastAsia="zh-CN"/>
        </w:rPr>
        <w:t>转让标的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right="0" w:rightChars="0" w:firstLine="600" w:firstLineChars="200"/>
        <w:jc w:val="left"/>
        <w:rPr>
          <w:rFonts w:hint="eastAsia" w:ascii="仿宋" w:hAnsi="仿宋" w:eastAsia="仿宋" w:cs="仿宋"/>
          <w:sz w:val="30"/>
          <w:szCs w:val="30"/>
          <w:u w:val="none"/>
          <w:lang w:eastAsia="zh-CN"/>
        </w:rPr>
      </w:pPr>
      <w:r>
        <w:rPr>
          <w:rFonts w:hint="eastAsia" w:ascii="仿宋" w:hAnsi="仿宋" w:eastAsia="仿宋" w:cs="仿宋"/>
          <w:sz w:val="30"/>
          <w:szCs w:val="30"/>
        </w:rPr>
        <w:t>本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协议书</w:t>
      </w:r>
      <w:r>
        <w:rPr>
          <w:rFonts w:hint="eastAsia" w:ascii="仿宋" w:hAnsi="仿宋" w:eastAsia="仿宋" w:cs="仿宋"/>
          <w:sz w:val="30"/>
          <w:szCs w:val="30"/>
        </w:rPr>
        <w:t>所涉及之转让标的</w:t>
      </w:r>
      <w:r>
        <w:rPr>
          <w:rFonts w:hint="eastAsia" w:ascii="仿宋" w:hAnsi="仿宋" w:eastAsia="仿宋" w:cs="仿宋"/>
          <w:sz w:val="30"/>
          <w:szCs w:val="30"/>
          <w:u w:val="none"/>
          <w:lang w:eastAsia="zh-CN"/>
        </w:rPr>
        <w:t>为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u w:val="none"/>
          <w:lang w:val="en-US" w:eastAsia="zh-CN"/>
        </w:rPr>
        <w:t>湖北省建筑设计院有限公司报废办公用品。报废办公用品清单上所有物品，双方已核对，以</w:t>
      </w:r>
      <w:r>
        <w:rPr>
          <w:rFonts w:hint="eastAsia" w:ascii="仿宋" w:hAnsi="仿宋" w:eastAsia="仿宋" w:cs="仿宋"/>
          <w:sz w:val="30"/>
          <w:szCs w:val="30"/>
          <w:u w:val="none"/>
          <w:lang w:eastAsia="zh-CN"/>
        </w:rPr>
        <w:t>附件的形式附在本协议书后。</w:t>
      </w:r>
    </w:p>
    <w:p>
      <w:pPr>
        <w:numPr>
          <w:ilvl w:val="0"/>
          <w:numId w:val="1"/>
        </w:numPr>
        <w:spacing w:line="520" w:lineRule="exact"/>
        <w:ind w:firstLine="600" w:firstLineChars="200"/>
        <w:rPr>
          <w:rFonts w:hint="eastAsia" w:ascii="仿宋" w:hAnsi="仿宋" w:eastAsia="仿宋" w:cs="仿宋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sz w:val="30"/>
          <w:szCs w:val="30"/>
        </w:rPr>
        <w:t>乙双方遵循自愿、公平、诚实信用的原则，经友好协商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回收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u w:val="none"/>
          <w:lang w:val="en-US" w:eastAsia="zh-CN"/>
        </w:rPr>
        <w:t>报废办公用品</w:t>
      </w:r>
      <w:r>
        <w:rPr>
          <w:rFonts w:hint="eastAsia" w:ascii="仿宋" w:hAnsi="仿宋" w:eastAsia="仿宋" w:cs="仿宋"/>
          <w:sz w:val="30"/>
          <w:szCs w:val="30"/>
        </w:rPr>
        <w:t>相关事宜达成一致，签订本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协议书。</w:t>
      </w:r>
    </w:p>
    <w:p>
      <w:pPr>
        <w:numPr>
          <w:ilvl w:val="0"/>
          <w:numId w:val="0"/>
        </w:numPr>
        <w:spacing w:line="520" w:lineRule="exact"/>
        <w:ind w:firstLine="560"/>
        <w:rPr>
          <w:rFonts w:hint="eastAsia" w:ascii="仿宋" w:hAnsi="仿宋" w:eastAsia="仿宋" w:cs="仿宋"/>
          <w:b w:val="0"/>
          <w:bCs w:val="0"/>
          <w:sz w:val="30"/>
          <w:szCs w:val="30"/>
          <w:u w:val="none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协议书签订之日起，甲方将不在负责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u w:val="none"/>
          <w:lang w:val="en-US" w:eastAsia="zh-CN"/>
        </w:rPr>
        <w:t>报废办公用品的数量、质量和保管责任，一切损失将由乙方承担。</w:t>
      </w:r>
    </w:p>
    <w:p>
      <w:pPr>
        <w:numPr>
          <w:ilvl w:val="0"/>
          <w:numId w:val="0"/>
        </w:numPr>
        <w:spacing w:line="520" w:lineRule="exact"/>
        <w:ind w:firstLine="560"/>
        <w:rPr>
          <w:rFonts w:hint="eastAsia"/>
          <w:b w:val="0"/>
          <w:bCs w:val="0"/>
          <w:sz w:val="28"/>
          <w:szCs w:val="28"/>
          <w:u w:val="none"/>
          <w:lang w:val="en-US" w:eastAsia="zh-CN"/>
        </w:rPr>
      </w:pPr>
    </w:p>
    <w:p>
      <w:pPr>
        <w:numPr>
          <w:ilvl w:val="0"/>
          <w:numId w:val="2"/>
        </w:numPr>
        <w:spacing w:line="520" w:lineRule="exact"/>
        <w:ind w:firstLine="560"/>
        <w:rPr>
          <w:rFonts w:hint="default"/>
          <w:b/>
          <w:bCs/>
          <w:sz w:val="28"/>
          <w:szCs w:val="28"/>
          <w:u w:val="none"/>
          <w:lang w:val="en-US" w:eastAsia="zh-CN"/>
        </w:rPr>
      </w:pPr>
      <w:r>
        <w:rPr>
          <w:rFonts w:hint="eastAsia"/>
          <w:b/>
          <w:bCs/>
          <w:sz w:val="28"/>
          <w:szCs w:val="28"/>
          <w:u w:val="none"/>
          <w:lang w:val="en-US" w:eastAsia="zh-CN"/>
        </w:rPr>
        <w:t>转让价款及支付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right="0" w:rightChars="0" w:firstLine="500"/>
        <w:jc w:val="left"/>
        <w:rPr>
          <w:rFonts w:hint="eastAsia" w:ascii="仿宋" w:hAnsi="仿宋" w:eastAsia="仿宋" w:cs="仿宋"/>
          <w:b w:val="0"/>
          <w:bCs w:val="0"/>
          <w:sz w:val="30"/>
          <w:szCs w:val="30"/>
          <w:u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  <w:u w:val="none"/>
          <w:lang w:val="en-US" w:eastAsia="zh-CN"/>
        </w:rPr>
        <w:t>根据甲、乙双方协商，所有报废办公用品将以打包的形式整体转让给乙方，乙方共需要向甲方支付转让金人民币（大写）：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u w:val="single"/>
          <w:lang w:val="en-US" w:eastAsia="zh-CN"/>
        </w:rPr>
        <w:t xml:space="preserve">           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u w:val="none"/>
          <w:lang w:val="en-US" w:eastAsia="zh-CN"/>
        </w:rPr>
        <w:t>（小写）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u w:val="single"/>
          <w:lang w:val="en-US" w:eastAsia="zh-CN"/>
        </w:rPr>
        <w:t xml:space="preserve">        。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u w:val="none"/>
          <w:lang w:val="en-US" w:eastAsia="zh-CN"/>
        </w:rPr>
        <w:t>乙方需在合同签署完成后5天内将全部转让款支付至甲方指定账户。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right="0" w:rightChars="0" w:firstLine="500"/>
        <w:jc w:val="left"/>
        <w:rPr>
          <w:rFonts w:hint="eastAsia" w:ascii="仿宋" w:hAnsi="仿宋" w:eastAsia="仿宋" w:cs="仿宋"/>
          <w:b w:val="0"/>
          <w:bCs w:val="0"/>
          <w:sz w:val="30"/>
          <w:szCs w:val="30"/>
          <w:u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  <w:u w:val="none"/>
          <w:lang w:val="en-US" w:eastAsia="zh-CN"/>
        </w:rPr>
        <w:t>甲方的指定账户如下：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right="0" w:rightChars="0" w:firstLine="500"/>
        <w:jc w:val="left"/>
        <w:rPr>
          <w:rFonts w:hint="eastAsia" w:ascii="仿宋" w:hAnsi="仿宋" w:eastAsia="仿宋" w:cs="仿宋"/>
          <w:b w:val="0"/>
          <w:bCs w:val="0"/>
          <w:sz w:val="30"/>
          <w:szCs w:val="30"/>
          <w:u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  <w:u w:val="none"/>
          <w:lang w:val="en-US" w:eastAsia="zh-CN"/>
        </w:rPr>
        <w:t xml:space="preserve">账户名称： 湖北省建筑设计院有限公司                        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right="0" w:rightChars="0" w:firstLine="500"/>
        <w:jc w:val="left"/>
        <w:rPr>
          <w:rFonts w:hint="eastAsia" w:ascii="仿宋" w:hAnsi="仿宋" w:eastAsia="仿宋" w:cs="仿宋"/>
          <w:b w:val="0"/>
          <w:bCs w:val="0"/>
          <w:sz w:val="30"/>
          <w:szCs w:val="30"/>
          <w:u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  <w:u w:val="none"/>
          <w:lang w:val="en-US" w:eastAsia="zh-CN"/>
        </w:rPr>
        <w:t xml:space="preserve">开 户 行：   招行武昌支行                       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right="0" w:rightChars="0" w:firstLine="500"/>
        <w:jc w:val="left"/>
        <w:rPr>
          <w:rFonts w:hint="eastAsia" w:asciiTheme="minorEastAsia" w:hAnsiTheme="minorEastAsia" w:eastAsiaTheme="minorEastAsia" w:cstheme="minorEastAsia"/>
          <w:b w:val="0"/>
          <w:bCs w:val="0"/>
          <w:sz w:val="30"/>
          <w:szCs w:val="30"/>
          <w:u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  <w:u w:val="none"/>
          <w:lang w:val="en-US" w:eastAsia="zh-CN"/>
        </w:rPr>
        <w:t xml:space="preserve">账    号： 270284426210001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30"/>
          <w:szCs w:val="30"/>
          <w:u w:val="none"/>
          <w:lang w:val="en-US" w:eastAsia="zh-CN"/>
        </w:rPr>
        <w:t xml:space="preserve">    </w:t>
      </w:r>
    </w:p>
    <w:p>
      <w:pPr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right="0" w:rightChars="0" w:firstLine="500"/>
        <w:jc w:val="left"/>
        <w:rPr>
          <w:rFonts w:hint="eastAsia" w:asciiTheme="minorEastAsia" w:hAnsiTheme="minorEastAsia" w:eastAsiaTheme="minorEastAsia" w:cstheme="minorEastAsia"/>
          <w:sz w:val="24"/>
        </w:rPr>
      </w:pPr>
      <w:r>
        <w:rPr>
          <w:rFonts w:hint="eastAsia" w:asciiTheme="minorEastAsia" w:hAnsiTheme="minorEastAsia" w:cstheme="minorEastAsia"/>
          <w:b/>
          <w:bCs/>
          <w:sz w:val="28"/>
          <w:szCs w:val="28"/>
          <w:u w:val="none"/>
          <w:lang w:val="en-US" w:eastAsia="zh-CN"/>
        </w:rPr>
        <w:t>其它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u w:val="none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u w:val="none"/>
          <w:lang w:val="en-US" w:eastAsia="zh-CN"/>
        </w:rPr>
        <w:t xml:space="preserve">     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right="0" w:rightChars="0" w:firstLine="600" w:firstLineChars="200"/>
        <w:jc w:val="left"/>
        <w:rPr>
          <w:rFonts w:hint="eastAsia" w:ascii="仿宋" w:hAnsi="仿宋" w:eastAsia="仿宋" w:cs="仿宋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  <w:u w:val="none"/>
          <w:lang w:val="en-US" w:eastAsia="zh-CN"/>
        </w:rPr>
        <w:t>本合同一式3份，甲方2份，乙方1份，</w:t>
      </w:r>
      <w:r>
        <w:rPr>
          <w:rFonts w:hint="eastAsia" w:ascii="仿宋" w:hAnsi="仿宋" w:eastAsia="仿宋" w:cs="仿宋"/>
          <w:sz w:val="30"/>
          <w:szCs w:val="30"/>
        </w:rPr>
        <w:t>自甲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、</w:t>
      </w:r>
      <w:r>
        <w:rPr>
          <w:rFonts w:hint="eastAsia" w:ascii="仿宋" w:hAnsi="仿宋" w:eastAsia="仿宋" w:cs="仿宋"/>
          <w:sz w:val="30"/>
          <w:szCs w:val="30"/>
        </w:rPr>
        <w:t>乙双方的授权代表签字或盖章之时生效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。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right="0" w:rightChars="0" w:firstLine="600" w:firstLineChars="200"/>
        <w:jc w:val="center"/>
        <w:rPr>
          <w:rFonts w:hint="eastAsia" w:ascii="仿宋" w:hAnsi="仿宋" w:eastAsia="仿宋" w:cs="仿宋"/>
          <w:b w:val="0"/>
          <w:bCs w:val="0"/>
          <w:sz w:val="30"/>
          <w:szCs w:val="30"/>
          <w:u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  <w:u w:val="none"/>
          <w:lang w:val="en-US" w:eastAsia="zh-CN"/>
        </w:rPr>
        <w:t>（后无正文，为合同签署页）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right="0" w:rightChars="0" w:firstLine="600" w:firstLineChars="200"/>
        <w:jc w:val="center"/>
        <w:rPr>
          <w:rFonts w:hint="eastAsia" w:ascii="宋体" w:hAnsi="宋体"/>
          <w:sz w:val="30"/>
          <w:szCs w:val="30"/>
          <w:lang w:eastAsia="zh-CN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right="0" w:rightChars="0"/>
        <w:jc w:val="left"/>
        <w:rPr>
          <w:rFonts w:hint="eastAsia" w:asciiTheme="minorEastAsia" w:hAnsiTheme="minorEastAsia" w:eastAsiaTheme="minorEastAsia" w:cstheme="minorEastAsia"/>
          <w:sz w:val="30"/>
          <w:szCs w:val="30"/>
          <w:lang w:val="en-US" w:eastAsia="zh-CN"/>
        </w:rPr>
      </w:pPr>
    </w:p>
    <w:p>
      <w:pPr>
        <w:spacing w:line="520" w:lineRule="exact"/>
        <w:ind w:firstLine="600" w:firstLineChars="200"/>
        <w:jc w:val="left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甲方（签章）   　              乙方（签章）</w:t>
      </w:r>
    </w:p>
    <w:p>
      <w:pPr>
        <w:spacing w:line="520" w:lineRule="exact"/>
        <w:ind w:firstLine="600" w:firstLineChars="200"/>
        <w:jc w:val="left"/>
        <w:rPr>
          <w:rFonts w:hint="eastAsia" w:ascii="仿宋" w:hAnsi="仿宋" w:eastAsia="仿宋"/>
          <w:sz w:val="30"/>
          <w:szCs w:val="30"/>
        </w:rPr>
      </w:pPr>
    </w:p>
    <w:p>
      <w:pPr>
        <w:spacing w:line="520" w:lineRule="exact"/>
        <w:ind w:firstLine="600" w:firstLineChars="200"/>
        <w:jc w:val="left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法定代表人：       　          法定代表人：</w:t>
      </w:r>
    </w:p>
    <w:p>
      <w:pPr>
        <w:spacing w:line="520" w:lineRule="exact"/>
        <w:jc w:val="left"/>
        <w:rPr>
          <w:rFonts w:hint="eastAsia" w:ascii="仿宋" w:hAnsi="仿宋" w:eastAsia="仿宋"/>
          <w:sz w:val="30"/>
          <w:szCs w:val="30"/>
        </w:rPr>
      </w:pPr>
    </w:p>
    <w:p>
      <w:pPr>
        <w:spacing w:line="520" w:lineRule="exact"/>
        <w:ind w:firstLine="600" w:firstLineChars="200"/>
        <w:jc w:val="left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委托代理人：（签章）           委托代理人：（签章）</w:t>
      </w:r>
    </w:p>
    <w:p>
      <w:pPr>
        <w:spacing w:line="520" w:lineRule="exact"/>
        <w:jc w:val="right"/>
        <w:rPr>
          <w:rFonts w:hint="eastAsia" w:ascii="仿宋" w:hAnsi="仿宋" w:eastAsia="仿宋"/>
          <w:sz w:val="30"/>
          <w:szCs w:val="30"/>
        </w:rPr>
      </w:pPr>
    </w:p>
    <w:p>
      <w:pPr>
        <w:spacing w:line="520" w:lineRule="exact"/>
        <w:ind w:right="-199" w:firstLine="600" w:firstLineChars="200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20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21</w:t>
      </w:r>
      <w:r>
        <w:rPr>
          <w:rFonts w:hint="eastAsia" w:ascii="仿宋" w:hAnsi="仿宋" w:eastAsia="仿宋"/>
          <w:sz w:val="30"/>
          <w:szCs w:val="30"/>
        </w:rPr>
        <w:t>年     月     日　　　   　20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21</w:t>
      </w:r>
      <w:r>
        <w:rPr>
          <w:rFonts w:hint="eastAsia" w:ascii="仿宋" w:hAnsi="仿宋" w:eastAsia="仿宋"/>
          <w:sz w:val="30"/>
          <w:szCs w:val="30"/>
        </w:rPr>
        <w:t>年     月     日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right="0" w:rightChars="0"/>
        <w:jc w:val="left"/>
        <w:rPr>
          <w:rFonts w:hint="eastAsia"/>
          <w:sz w:val="28"/>
          <w:szCs w:val="28"/>
          <w:lang w:val="en-US" w:eastAsia="zh-CN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right="0" w:rightChars="0"/>
        <w:jc w:val="left"/>
        <w:rPr>
          <w:rFonts w:hint="eastAsia"/>
          <w:sz w:val="28"/>
          <w:szCs w:val="28"/>
          <w:lang w:val="en-US" w:eastAsia="zh-CN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right="0" w:rightChars="0"/>
        <w:jc w:val="left"/>
        <w:rPr>
          <w:rFonts w:hint="eastAsia"/>
          <w:sz w:val="28"/>
          <w:szCs w:val="28"/>
          <w:lang w:val="en-US" w:eastAsia="zh-CN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right="0" w:rightChars="0"/>
        <w:jc w:val="left"/>
        <w:rPr>
          <w:rFonts w:hint="eastAsia"/>
          <w:sz w:val="28"/>
          <w:szCs w:val="28"/>
          <w:lang w:val="en-US" w:eastAsia="zh-CN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right="0" w:rightChars="0"/>
        <w:jc w:val="left"/>
        <w:rPr>
          <w:rFonts w:hint="eastAsia"/>
          <w:sz w:val="28"/>
          <w:szCs w:val="28"/>
          <w:lang w:val="en-US" w:eastAsia="zh-CN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right="0" w:rightChars="0"/>
        <w:jc w:val="left"/>
        <w:rPr>
          <w:rFonts w:hint="eastAsia"/>
          <w:sz w:val="28"/>
          <w:szCs w:val="28"/>
          <w:lang w:val="en-US" w:eastAsia="zh-CN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right="0" w:rightChars="0"/>
        <w:jc w:val="left"/>
        <w:rPr>
          <w:rFonts w:hint="eastAsia"/>
          <w:sz w:val="28"/>
          <w:szCs w:val="28"/>
          <w:lang w:val="en-US" w:eastAsia="zh-CN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right="0" w:rightChars="0"/>
        <w:jc w:val="left"/>
        <w:rPr>
          <w:rFonts w:hint="eastAsia"/>
          <w:sz w:val="28"/>
          <w:szCs w:val="28"/>
          <w:lang w:val="en-US" w:eastAsia="zh-CN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right="0" w:rightChars="0"/>
        <w:jc w:val="left"/>
        <w:rPr>
          <w:rFonts w:hint="eastAsia"/>
          <w:sz w:val="28"/>
          <w:szCs w:val="28"/>
          <w:lang w:val="en-US" w:eastAsia="zh-CN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right="0" w:rightChars="0"/>
        <w:jc w:val="left"/>
        <w:rPr>
          <w:rFonts w:hint="eastAsia"/>
          <w:sz w:val="28"/>
          <w:szCs w:val="28"/>
          <w:lang w:val="en-US" w:eastAsia="zh-CN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right="0" w:rightChars="0"/>
        <w:jc w:val="left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附件1</w:t>
      </w:r>
    </w:p>
    <w:tbl>
      <w:tblPr>
        <w:tblStyle w:val="3"/>
        <w:tblW w:w="1006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5"/>
        <w:gridCol w:w="4067"/>
        <w:gridCol w:w="728"/>
        <w:gridCol w:w="911"/>
        <w:gridCol w:w="1328"/>
        <w:gridCol w:w="1241"/>
        <w:gridCol w:w="108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720" w:hRule="atLeast"/>
        </w:trPr>
        <w:tc>
          <w:tcPr>
            <w:tcW w:w="899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/>
                <w:b/>
                <w:bCs/>
                <w:sz w:val="32"/>
                <w:szCs w:val="32"/>
              </w:rPr>
              <w:t>报废</w:t>
            </w:r>
            <w:r>
              <w:rPr>
                <w:rFonts w:hint="eastAsia"/>
                <w:b/>
                <w:bCs/>
                <w:sz w:val="32"/>
                <w:szCs w:val="32"/>
                <w:lang w:eastAsia="zh-CN"/>
              </w:rPr>
              <w:t>办公用品</w:t>
            </w:r>
            <w:r>
              <w:rPr>
                <w:rFonts w:hint="eastAsia"/>
                <w:b/>
                <w:bCs/>
                <w:sz w:val="32"/>
                <w:szCs w:val="32"/>
              </w:rPr>
              <w:t>明细</w:t>
            </w:r>
            <w:r>
              <w:rPr>
                <w:rFonts w:hint="eastAsia"/>
                <w:b/>
                <w:bCs/>
                <w:sz w:val="32"/>
                <w:szCs w:val="32"/>
                <w:lang w:eastAsia="zh-CN"/>
              </w:rPr>
              <w:t>清单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gridSpan w:val="5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产权持有单位：湖北省建筑设计院有限公司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设备名称</w:t>
            </w:r>
          </w:p>
        </w:tc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计量单位</w:t>
            </w:r>
          </w:p>
        </w:tc>
        <w:tc>
          <w:tcPr>
            <w:tcW w:w="9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数量</w:t>
            </w:r>
          </w:p>
        </w:tc>
        <w:tc>
          <w:tcPr>
            <w:tcW w:w="13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购置日期</w:t>
            </w:r>
          </w:p>
        </w:tc>
        <w:tc>
          <w:tcPr>
            <w:tcW w:w="12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启用日期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摄象机 松下MX550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2003-01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2003-01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广角镜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2003-01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2003-01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照相机（尼康）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2007-01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2007-01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投影仪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日立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HCP-610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2010-01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2010-01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复印机 MP2500+进稿器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2010-01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2010-01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饮水机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2014-06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2014-06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安全防护报警系统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1997-01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1997-01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厦新银美音响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2001-01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2001-01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激光绘图仪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2004-01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2004-01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晒图机(津宝)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2007-01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2007-01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办公楼显示屏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2009-01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2009-01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摄像机 萦尼XP-550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2010-01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2010-01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摄像机 萦尼摄像机镜头、电池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2010-01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2010-01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空调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2012-06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2012-06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热水器（报废）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2012-06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2012-06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照相机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2012-06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2012-06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传真机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2012-06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2012-06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2012-06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2012-06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显示器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2012-06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2012-06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扫描仪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2012-06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2012-06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服务器（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IBM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2013-06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2013-06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打印机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2013-06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2013-06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软件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2013-06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2013-06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交换机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2014-06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2014-06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网络工程防火墙1套（P100-S-G)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2014-06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2014-06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网络工程交换机2套（LS-7603-S)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2014-06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2014-06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网络工程交换机18套（35024PV2-EI)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2014-06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2014-06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网络工程机柜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2014-06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2014-06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复印机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2014-06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2014-06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笔记本电脑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2014-06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2014-06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条形桌1.4M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2007-01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2007-01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主席台1.8M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2007-01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2007-01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会议椅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2007-01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2007-01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讲台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2007-01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2007-01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会议桌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2008-01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2008-01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2009-01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2009-01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沙发（单人）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2010-06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2010-06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办公单元格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2011-06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2011-06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柜（活动柜）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2011-06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2011-06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茶几（木方几）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2011-06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2011-06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桌子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2011-06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2011-06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折叠床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2011-06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2011-06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电脑桌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2011-06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2011-06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餐桌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2011-06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2011-06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办公椅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2011-06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2011-06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柜（通用双节柜）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2011-06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2011-06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办公单元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2011-06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2011-06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桌子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2011-06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2011-06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书架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2011-06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2011-06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折叠床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2011-06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2011-06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转椅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2011-06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2011-06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前台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2013-12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2013-12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洽谈台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2013-12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2013-12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大班椅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2013-12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2013-12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柜（茶水柜）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2013-12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2013-12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灯笼脚桌子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2014-06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2014-06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柜（零号地图柜）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2014-06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2014-06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柜（一号地图柜）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2014-06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2014-06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会议台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2014-06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2014-06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办公台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2014-06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2014-06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科力达全站仪及南方GPS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2015-10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2015-10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     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****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</w:tbl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right="0" w:rightChars="0"/>
        <w:jc w:val="left"/>
        <w:rPr>
          <w:rFonts w:hint="eastAsia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onsolas">
    <w:panose1 w:val="020B0609020204030204"/>
    <w:charset w:val="00"/>
    <w:family w:val="auto"/>
    <w:pitch w:val="default"/>
    <w:sig w:usb0="E10002FF" w:usb1="4000FCFF" w:usb2="00000009" w:usb3="00000000" w:csb0="600001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9D5F1CC"/>
    <w:multiLevelType w:val="singleLevel"/>
    <w:tmpl w:val="D9D5F1CC"/>
    <w:lvl w:ilvl="0" w:tentative="0">
      <w:start w:val="1"/>
      <w:numFmt w:val="ideographTraditional"/>
      <w:suff w:val="nothing"/>
      <w:lvlText w:val="%1、"/>
      <w:lvlJc w:val="left"/>
      <w:rPr>
        <w:rFonts w:hint="eastAsia"/>
      </w:rPr>
    </w:lvl>
  </w:abstractNum>
  <w:abstractNum w:abstractNumId="1">
    <w:nsid w:val="02C59F0F"/>
    <w:multiLevelType w:val="singleLevel"/>
    <w:tmpl w:val="02C59F0F"/>
    <w:lvl w:ilvl="0" w:tentative="0">
      <w:start w:val="2"/>
      <w:numFmt w:val="chineseCounting"/>
      <w:suff w:val="space"/>
      <w:lvlText w:val="第%1条"/>
      <w:lvlJc w:val="left"/>
      <w:rPr>
        <w:rFonts w:hint="eastAsia"/>
      </w:rPr>
    </w:lvl>
  </w:abstractNum>
  <w:abstractNum w:abstractNumId="2">
    <w:nsid w:val="1A3AE06D"/>
    <w:multiLevelType w:val="singleLevel"/>
    <w:tmpl w:val="1A3AE06D"/>
    <w:lvl w:ilvl="0" w:tentative="0">
      <w:start w:val="3"/>
      <w:numFmt w:val="chineseCounting"/>
      <w:suff w:val="space"/>
      <w:lvlText w:val="第%1条"/>
      <w:lvlJc w:val="left"/>
      <w:rPr>
        <w:rFonts w:hint="eastAsia"/>
        <w:b/>
        <w:bCs/>
        <w:sz w:val="28"/>
        <w:szCs w:val="28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74D"/>
    <w:rsid w:val="00307253"/>
    <w:rsid w:val="0047095D"/>
    <w:rsid w:val="008F0211"/>
    <w:rsid w:val="00A23B5C"/>
    <w:rsid w:val="00B3074D"/>
    <w:rsid w:val="0C63626E"/>
    <w:rsid w:val="12AD013A"/>
    <w:rsid w:val="18387C50"/>
    <w:rsid w:val="192D1593"/>
    <w:rsid w:val="315840B2"/>
    <w:rsid w:val="35074561"/>
    <w:rsid w:val="3A827EE5"/>
    <w:rsid w:val="69D97403"/>
    <w:rsid w:val="6B1F2FB8"/>
    <w:rsid w:val="6B533995"/>
    <w:rsid w:val="711B7C89"/>
    <w:rsid w:val="748B0C21"/>
    <w:rsid w:val="75A8348A"/>
    <w:rsid w:val="790E36B7"/>
    <w:rsid w:val="7BDB5841"/>
    <w:rsid w:val="7D0C5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ubtitle"/>
    <w:basedOn w:val="1"/>
    <w:next w:val="1"/>
    <w:link w:val="12"/>
    <w:qFormat/>
    <w:uiPriority w:val="11"/>
    <w:pPr>
      <w:spacing w:before="240" w:after="60" w:line="312" w:lineRule="auto"/>
      <w:jc w:val="center"/>
      <w:outlineLvl w:val="1"/>
    </w:pPr>
    <w:rPr>
      <w:rFonts w:eastAsia="宋体" w:asciiTheme="majorHAnsi" w:hAnsiTheme="majorHAnsi" w:cstheme="majorBidi"/>
      <w:b/>
      <w:bCs/>
      <w:kern w:val="28"/>
      <w:sz w:val="32"/>
      <w:szCs w:val="32"/>
    </w:rPr>
  </w:style>
  <w:style w:type="character" w:styleId="5">
    <w:name w:val="Strong"/>
    <w:basedOn w:val="4"/>
    <w:qFormat/>
    <w:uiPriority w:val="22"/>
    <w:rPr>
      <w:b/>
      <w:bCs/>
    </w:rPr>
  </w:style>
  <w:style w:type="character" w:styleId="6">
    <w:name w:val="FollowedHyperlink"/>
    <w:basedOn w:val="4"/>
    <w:semiHidden/>
    <w:unhideWhenUsed/>
    <w:qFormat/>
    <w:uiPriority w:val="99"/>
    <w:rPr>
      <w:color w:val="2B2B2B"/>
      <w:u w:val="none"/>
    </w:rPr>
  </w:style>
  <w:style w:type="character" w:styleId="7">
    <w:name w:val="HTML Definition"/>
    <w:basedOn w:val="4"/>
    <w:semiHidden/>
    <w:unhideWhenUsed/>
    <w:qFormat/>
    <w:uiPriority w:val="99"/>
    <w:rPr>
      <w:i/>
      <w:iCs/>
    </w:rPr>
  </w:style>
  <w:style w:type="character" w:styleId="8">
    <w:name w:val="Hyperlink"/>
    <w:basedOn w:val="4"/>
    <w:semiHidden/>
    <w:unhideWhenUsed/>
    <w:qFormat/>
    <w:uiPriority w:val="99"/>
    <w:rPr>
      <w:color w:val="2B2B2B"/>
      <w:u w:val="none"/>
    </w:rPr>
  </w:style>
  <w:style w:type="character" w:styleId="9">
    <w:name w:val="HTML Code"/>
    <w:basedOn w:val="4"/>
    <w:semiHidden/>
    <w:unhideWhenUsed/>
    <w:qFormat/>
    <w:uiPriority w:val="99"/>
    <w:rPr>
      <w:rFonts w:hint="default" w:ascii="Consolas" w:hAnsi="Consolas" w:eastAsia="Consolas" w:cs="Consolas"/>
      <w:b/>
      <w:bCs/>
      <w:color w:val="C7254E"/>
      <w:sz w:val="21"/>
      <w:szCs w:val="21"/>
      <w:shd w:val="clear" w:fill="F9F2F4"/>
    </w:rPr>
  </w:style>
  <w:style w:type="character" w:styleId="10">
    <w:name w:val="HTML Keyboard"/>
    <w:basedOn w:val="4"/>
    <w:semiHidden/>
    <w:unhideWhenUsed/>
    <w:qFormat/>
    <w:uiPriority w:val="99"/>
    <w:rPr>
      <w:rFonts w:hint="default" w:ascii="Consolas" w:hAnsi="Consolas" w:eastAsia="Consolas" w:cs="Consolas"/>
      <w:color w:val="FFFFFF"/>
      <w:sz w:val="21"/>
      <w:szCs w:val="21"/>
      <w:shd w:val="clear" w:fill="333333"/>
    </w:rPr>
  </w:style>
  <w:style w:type="character" w:styleId="11">
    <w:name w:val="HTML Sample"/>
    <w:basedOn w:val="4"/>
    <w:semiHidden/>
    <w:unhideWhenUsed/>
    <w:qFormat/>
    <w:uiPriority w:val="99"/>
    <w:rPr>
      <w:rFonts w:ascii="Consolas" w:hAnsi="Consolas" w:eastAsia="Consolas" w:cs="Consolas"/>
      <w:sz w:val="21"/>
      <w:szCs w:val="21"/>
    </w:rPr>
  </w:style>
  <w:style w:type="character" w:customStyle="1" w:styleId="12">
    <w:name w:val="副标题 Char"/>
    <w:basedOn w:val="4"/>
    <w:link w:val="2"/>
    <w:qFormat/>
    <w:uiPriority w:val="11"/>
    <w:rPr>
      <w:rFonts w:eastAsia="宋体" w:asciiTheme="majorHAnsi" w:hAnsiTheme="majorHAnsi" w:cstheme="majorBidi"/>
      <w:b/>
      <w:bCs/>
      <w:kern w:val="28"/>
      <w:sz w:val="32"/>
      <w:szCs w:val="32"/>
    </w:rPr>
  </w:style>
  <w:style w:type="character" w:customStyle="1" w:styleId="13">
    <w:name w:val="font51"/>
    <w:basedOn w:val="4"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4">
    <w:name w:val="font41"/>
    <w:basedOn w:val="4"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4</Words>
  <Characters>24</Characters>
  <Lines>1</Lines>
  <Paragraphs>1</Paragraphs>
  <TotalTime>83</TotalTime>
  <ScaleCrop>false</ScaleCrop>
  <LinksUpToDate>false</LinksUpToDate>
  <CharactersWithSpaces>27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2021-11-16T06:31:00Z</dcterms:created>
  <dc:creator>微软用户</dc:creator>
  <cp:lastModifiedBy>李骏</cp:lastModifiedBy>
  <cp:lastPrinted>2021-11-25T07:38:00Z</cp:lastPrinted>
  <dcterms:modified xsi:type="dcterms:W3CDTF">2021-11-26T10:06:45Z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746B866C1CE34FEB9CFE850CF27427C1</vt:lpwstr>
  </property>
</Properties>
</file>